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37" w:rsidRPr="00A50437" w:rsidRDefault="00A50437" w:rsidP="00A50437">
      <w:pPr>
        <w:spacing w:after="210" w:line="450" w:lineRule="atLeast"/>
        <w:outlineLvl w:val="0"/>
        <w:rPr>
          <w:rFonts w:ascii="Times New Roman" w:eastAsia="Times New Roman" w:hAnsi="Times New Roman" w:cs="Times New Roman"/>
          <w:kern w:val="36"/>
          <w:sz w:val="27"/>
          <w:szCs w:val="27"/>
          <w:lang w:eastAsia="ru-RU"/>
        </w:rPr>
      </w:pPr>
      <w:r w:rsidRPr="00A50437">
        <w:rPr>
          <w:rFonts w:ascii="Times New Roman" w:eastAsia="Times New Roman" w:hAnsi="Times New Roman" w:cs="Times New Roman"/>
          <w:kern w:val="36"/>
          <w:sz w:val="27"/>
          <w:szCs w:val="27"/>
          <w:lang w:eastAsia="ru-RU"/>
        </w:rPr>
        <w:t>Федеральный закон от 25.12.2008 № 273-ФЗ «О противодействии коррупции» (ред. от 22.12.2014)</w:t>
      </w:r>
    </w:p>
    <w:p w:rsidR="00A50437" w:rsidRPr="00A50437" w:rsidRDefault="00A50437" w:rsidP="00A50437">
      <w:pPr>
        <w:shd w:val="clear" w:color="auto" w:fill="FFFFFF"/>
        <w:spacing w:after="150" w:line="270" w:lineRule="atLeas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25 декабря 2008 года                                                                                                                               N 273-ФЗ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b/>
          <w:bCs/>
          <w:color w:val="000000"/>
          <w:sz w:val="21"/>
          <w:szCs w:val="21"/>
          <w:lang w:eastAsia="ru-RU"/>
        </w:rPr>
        <w:t>РОССИЙСКАЯ ФЕДЕРАЦИЯ</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b/>
          <w:bCs/>
          <w:color w:val="000000"/>
          <w:sz w:val="21"/>
          <w:szCs w:val="21"/>
          <w:lang w:eastAsia="ru-RU"/>
        </w:rPr>
        <w:t> </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b/>
          <w:bCs/>
          <w:color w:val="000000"/>
          <w:sz w:val="21"/>
          <w:szCs w:val="21"/>
          <w:lang w:eastAsia="ru-RU"/>
        </w:rPr>
        <w:t>ФЕДЕРАЛЬНЫЙ ЗАКОН</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b/>
          <w:bCs/>
          <w:color w:val="000000"/>
          <w:sz w:val="21"/>
          <w:szCs w:val="21"/>
          <w:lang w:eastAsia="ru-RU"/>
        </w:rPr>
        <w:t> </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b/>
          <w:bCs/>
          <w:color w:val="000000"/>
          <w:sz w:val="21"/>
          <w:szCs w:val="21"/>
          <w:lang w:eastAsia="ru-RU"/>
        </w:rPr>
        <w:t>О ПРОТИВОДЕЙСТВИИ КОРРУПЦИИ</w:t>
      </w:r>
    </w:p>
    <w:p w:rsidR="00A50437" w:rsidRPr="00A50437" w:rsidRDefault="00A50437" w:rsidP="00A50437">
      <w:pPr>
        <w:shd w:val="clear" w:color="auto" w:fill="FFFFFF"/>
        <w:spacing w:after="150" w:line="270" w:lineRule="atLeas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Принят</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Государственной Думой</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19 декабря 2008 года</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Одобрен</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Советом Федерации</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22 декабря 2008 года</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Список изменяющих документов</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Федеральных законов от 11.07.2011 N 200-ФЗ,</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от 21.11.2011 N 329-ФЗ, от 03.12.2012 N 231-ФЗ,</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от 29.12.2012 N 280-ФЗ, от 07.05.2013 N 102-ФЗ,</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от 30.09.2013 N 261-ФЗ, от 28.12.2013 N 396-ФЗ,</w:t>
      </w:r>
    </w:p>
    <w:p w:rsidR="00A50437" w:rsidRPr="00A50437" w:rsidRDefault="00A50437" w:rsidP="00A50437">
      <w:pPr>
        <w:shd w:val="clear" w:color="auto" w:fill="FFFFFF"/>
        <w:spacing w:after="150" w:line="270" w:lineRule="atLeast"/>
        <w:jc w:val="center"/>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от 22.12.2014 N 431-ФЗ)</w:t>
      </w:r>
    </w:p>
    <w:p w:rsidR="00A50437" w:rsidRPr="00A50437" w:rsidRDefault="00A50437" w:rsidP="00A50437">
      <w:pPr>
        <w:shd w:val="clear" w:color="auto" w:fill="FFFFFF"/>
        <w:spacing w:after="150" w:line="270" w:lineRule="atLeas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 Основные понятия, используемые в настоящем Федеральном законе</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Для целей настоящего Федерального закона используются следующие основные понятия: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коррупция: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б) совершение деяний, указанных в подпункте "а" настоящего пункта, от имени или в интересах юридического лица;</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б) по выявлению, предупреждению, пресечению, раскрытию и расследованию коррупционных правонарушений (борьба с коррупцией);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по минимизации и (или) ликвидации последствий коррупционных правонарушений.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нормативные правовые акты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б) законы и иные нормативные правовые акты органов государственной власти субъектов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муниципальные правовые акты;</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3 введен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4 введен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2. Правовая основа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3. Основные принципы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Противодействие коррупции в Российской Федерации основывается на следующих основных принципах:</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признание, обеспечение и защита основных прав и свобод человека и гражданина;</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законность;</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публичность и открытость деятельности государственных органов и органов местного самоуправления;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неотвратимость ответственности за совершение коррупционных правонарушений;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6) приоритетное применение мер по предупреждению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7) сотрудничество государства с институтами гражданского общества, международными организациями и физическими лицами.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4. Международное сотрудничество Российской Федерации в области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предоставления в надлежащих случаях предметов или образцов веществ для проведения исследований или судебных экспертиз;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обмена информацией по вопросам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координации деятельности по профилактике коррупции и борьбе с коррупцией.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Статья 5. Организационные основы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Президент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определяет основные направления государственной политики в области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(часть 4.1 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6. Меры по профилактике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Профилактика коррупции осуществляется путем применения следующих основных мер:</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формирование в обществе нетерпимости к коррупционному поведению;</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антикоррупционная экспертиза правовых актов и их проектов;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2.1 введен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Федеральных законов от 21.11.2011 N 329-ФЗ,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7. Основные направления деятельности государственных органов по повышению эффективности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проведение единой государственной политики в области противодействия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6 в ред. Федерального закона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8) обеспечение независимости средств массовой информации;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9) неукоснительное соблюдение принципов независимости судей и невмешательства в судебную деятельность;</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11) совершенствование порядка прохождения государственной и муниципальной службы;</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28.12.2013 N 396-ФЗ)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13) устранение необоснованных запретов и ограничений, особенно в области экономической деятельности;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15) повышение уровня оплаты труда и социальной защищенности государственных и муниципальных служащих;</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17) усиление контроля за решением вопросов, содержащихся в обращениях граждан и юридических лиц;</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07.05.2013 N 102-ФЗ)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лицам, замещающим (занимающим):</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а) государственные должности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б) должности первого заместителя и заместителей Генерального прокурора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должности членов Совета директоров Центрального банка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г) государственные должности субъектов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е) должности заместителей руководителей федеральных органов исполнительной власти;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з) должности глав городских округов, глав муниципальных районов;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(пп. "и" введен Федеральным законом от 22.12.2014 N 431-ФЗ)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супругам и несовершеннолетним детям лиц, указанных в подпунктах "а" - "з" пункта 1 настоящей части;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2 в ред. Федерального закона от 22.12.2014 N 431-ФЗ)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иным лицам в случаях, предусмотренных федеральными законами.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(часть 2 в ред. Федерального закона от 22.12.2014 N 431-ФЗ)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Статья 8. Представление сведений о доходах, об имуществе и обязательствах имущественного характера</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граждане, претендующие на замещение должностей государственной службы;</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1 в ред. Федерального закона от 22.12.2014 N 431-ФЗ)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1.1 введен Федеральным законом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1.2 введен Федеральным законом от 22.12.2014 N 431-ФЗ)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3.1) граждане, претендующие на замещение должностей руководителей государственных (муниципальных) учреждений;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3.1 введен Федеральным законом от 29.12.2012 N 280-ФЗ)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3.2 введен Федеральным законом от 22.12.2014 N 431-ФЗ)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лица, замещающие должности, указанные в пунктах 1.1 - 3.1 настоящей части.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4 в ред. Федерального закона от 22.12.2014 N 431-ФЗ)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Федеральных законов от 03.12.2012 N 231-ФЗ, от 29.12.2012 N 280-ФЗ)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w:t>
      </w:r>
      <w:r w:rsidRPr="00A50437">
        <w:rPr>
          <w:rFonts w:ascii="Arial" w:eastAsia="Times New Roman" w:hAnsi="Arial" w:cs="Arial"/>
          <w:color w:val="000000"/>
          <w:sz w:val="21"/>
          <w:szCs w:val="21"/>
          <w:lang w:eastAsia="ru-RU"/>
        </w:rPr>
        <w:lastRenderedPageBreak/>
        <w:t>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Федеральных законов от 03.12.2012 N 231-ФЗ, от 29.12.2012 N 280-ФЗ)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(часть 7.1 введена Федеральным законом от 29.12.2012 N 280-ФЗ)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Федеральных законов от 03.12.2012 N 231-ФЗ, от 29.12.2012 N 280-ФЗ)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Федеральных законов от 03.12.2012 N 231-ФЗ, от 29.12.2012 N 280-ФЗ)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8.1. Представление сведений о расходах</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w:t>
      </w:r>
      <w:r w:rsidRPr="00A50437">
        <w:rPr>
          <w:rFonts w:ascii="Arial" w:eastAsia="Times New Roman" w:hAnsi="Arial" w:cs="Arial"/>
          <w:color w:val="000000"/>
          <w:sz w:val="21"/>
          <w:szCs w:val="21"/>
          <w:lang w:eastAsia="ru-RU"/>
        </w:rPr>
        <w:lastRenderedPageBreak/>
        <w:t>установленных законодательством Российской Федерации требований о защите персональных данных.</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22.12.2014 N 431-ФЗ)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10. Конфликт интересов на государственной и муниципальной службе</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xml:space="preserve">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w:t>
      </w:r>
      <w:r w:rsidRPr="00A50437">
        <w:rPr>
          <w:rFonts w:ascii="Arial" w:eastAsia="Times New Roman" w:hAnsi="Arial" w:cs="Arial"/>
          <w:color w:val="000000"/>
          <w:sz w:val="21"/>
          <w:szCs w:val="21"/>
          <w:lang w:eastAsia="ru-RU"/>
        </w:rPr>
        <w:lastRenderedPageBreak/>
        <w:t>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11. Порядок предотвращения и урегулирования конфликта интересов на государственной и муниципальной службе</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(часть 5.1 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(часть 1 в ред. Федерального закона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(часть 1.1 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w:t>
      </w:r>
      <w:r w:rsidRPr="00A50437">
        <w:rPr>
          <w:rFonts w:ascii="Arial" w:eastAsia="Times New Roman" w:hAnsi="Arial" w:cs="Arial"/>
          <w:color w:val="000000"/>
          <w:sz w:val="21"/>
          <w:szCs w:val="21"/>
          <w:lang w:eastAsia="ru-RU"/>
        </w:rPr>
        <w:lastRenderedPageBreak/>
        <w:t>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(часть 6 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w:t>
      </w:r>
      <w:r w:rsidRPr="00A50437">
        <w:rPr>
          <w:rFonts w:ascii="Arial" w:eastAsia="Times New Roman" w:hAnsi="Arial" w:cs="Arial"/>
          <w:color w:val="000000"/>
          <w:sz w:val="21"/>
          <w:szCs w:val="21"/>
          <w:lang w:eastAsia="ru-RU"/>
        </w:rPr>
        <w:lastRenderedPageBreak/>
        <w:t>федеральными законами, а также муниципальные должности, должности государственной или муниципальной службы.</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 ред. Федерального закона от 30.09.2013 N 261-ФЗ)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замещать другие должности в органах государственной власти и органах местного самоуправления;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 2 в ред. Федерального закона от 22.12.2014 N 431-ФЗ)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w:t>
      </w:r>
      <w:r w:rsidRPr="00A50437">
        <w:rPr>
          <w:rFonts w:ascii="Arial" w:eastAsia="Times New Roman" w:hAnsi="Arial" w:cs="Arial"/>
          <w:color w:val="000000"/>
          <w:sz w:val="21"/>
          <w:szCs w:val="21"/>
          <w:lang w:eastAsia="ru-RU"/>
        </w:rPr>
        <w:lastRenderedPageBreak/>
        <w:t>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(часть 2 введена Федеральным законом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sidRPr="00A50437">
        <w:rPr>
          <w:rFonts w:ascii="Arial" w:eastAsia="Times New Roman" w:hAnsi="Arial" w:cs="Arial"/>
          <w:color w:val="000000"/>
          <w:sz w:val="21"/>
          <w:szCs w:val="21"/>
          <w:lang w:eastAsia="ru-RU"/>
        </w:rPr>
        <w:lastRenderedPageBreak/>
        <w:t>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12.5. Установление иных запретов, ограничений, обязательств и правил служебного поведения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(часть 2 введена Федеральным законом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13. Ответственность физических лиц за коррупционные правонарушения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21.11.2011 N 329-ФЗ)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непринятия лицом мер по предотвращению и (или) урегулированию конфликта интересов, стороной которого оно является;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осуществления лицом предпринимательской деятельности;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13.3. Обязанность организаций принимать меры по предупреждению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03.12.2012 N 231-ФЗ)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Организации обязаны разрабатывать и принимать меры по предупреждению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Меры по предупреждению коррупции, принимаемые в организации, могут включать:</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определение подразделений или должностных лиц, ответственных за профилактику коррупционных и иных правонарушений;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сотрудничество организации с правоохранительными органами;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4) принятие кодекса этики и служебного поведения работников организации;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5) предотвращение и урегулирование конфликта интересов;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6) недопущение составления неофициальной отчетности и использования поддельных документов.</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13.4. Осуществление проверок уполномоченным подразделением  Администрации Президента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(введена Федеральным законом от 07.05.2013 N 102-ФЗ)</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lastRenderedPageBreak/>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Статья 14. Ответственность юридических лиц за коррупционные правонарушения</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50437" w:rsidRPr="00A50437" w:rsidRDefault="00A50437" w:rsidP="00A50437">
      <w:pPr>
        <w:shd w:val="clear" w:color="auto" w:fill="FFFFFF"/>
        <w:spacing w:after="150" w:line="270" w:lineRule="atLeast"/>
        <w:jc w:val="both"/>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50437" w:rsidRPr="00A50437" w:rsidRDefault="00A50437" w:rsidP="00A50437">
      <w:pPr>
        <w:shd w:val="clear" w:color="auto" w:fill="FFFFFF"/>
        <w:spacing w:after="150" w:line="270" w:lineRule="atLeas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 </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Президент</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Российской Федерации</w:t>
      </w:r>
    </w:p>
    <w:p w:rsidR="00A50437" w:rsidRPr="00A50437" w:rsidRDefault="00A50437" w:rsidP="00A50437">
      <w:pPr>
        <w:shd w:val="clear" w:color="auto" w:fill="FFFFFF"/>
        <w:spacing w:after="150" w:line="270" w:lineRule="atLeast"/>
        <w:jc w:val="righ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Д.МЕДВЕДЕВ</w:t>
      </w:r>
    </w:p>
    <w:p w:rsidR="00A50437" w:rsidRPr="00A50437" w:rsidRDefault="00A50437" w:rsidP="00A50437">
      <w:pPr>
        <w:shd w:val="clear" w:color="auto" w:fill="FFFFFF"/>
        <w:spacing w:after="150" w:line="270" w:lineRule="atLeas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Москва, Кремль</w:t>
      </w:r>
    </w:p>
    <w:p w:rsidR="00A50437" w:rsidRPr="00A50437" w:rsidRDefault="00A50437" w:rsidP="00A50437">
      <w:pPr>
        <w:shd w:val="clear" w:color="auto" w:fill="FFFFFF"/>
        <w:spacing w:after="150" w:line="270" w:lineRule="atLeas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25 декабря 2008 года</w:t>
      </w:r>
    </w:p>
    <w:p w:rsidR="00A50437" w:rsidRPr="00A50437" w:rsidRDefault="00A50437" w:rsidP="00A50437">
      <w:pPr>
        <w:shd w:val="clear" w:color="auto" w:fill="FFFFFF"/>
        <w:spacing w:after="150" w:line="270" w:lineRule="atLeast"/>
        <w:rPr>
          <w:rFonts w:ascii="Arial" w:eastAsia="Times New Roman" w:hAnsi="Arial" w:cs="Arial"/>
          <w:color w:val="000000"/>
          <w:sz w:val="21"/>
          <w:szCs w:val="21"/>
          <w:lang w:eastAsia="ru-RU"/>
        </w:rPr>
      </w:pPr>
      <w:r w:rsidRPr="00A50437">
        <w:rPr>
          <w:rFonts w:ascii="Arial" w:eastAsia="Times New Roman" w:hAnsi="Arial" w:cs="Arial"/>
          <w:color w:val="000000"/>
          <w:sz w:val="21"/>
          <w:szCs w:val="21"/>
          <w:lang w:eastAsia="ru-RU"/>
        </w:rPr>
        <w:t>N 273-ФЗ</w:t>
      </w:r>
    </w:p>
    <w:p w:rsidR="009D3F16" w:rsidRDefault="009D3F16">
      <w:bookmarkStart w:id="0" w:name="_GoBack"/>
      <w:bookmarkEnd w:id="0"/>
    </w:p>
    <w:sectPr w:rsidR="009D3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E0"/>
    <w:rsid w:val="002E54E0"/>
    <w:rsid w:val="009D3F16"/>
    <w:rsid w:val="00A5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75000">
      <w:bodyDiv w:val="1"/>
      <w:marLeft w:val="0"/>
      <w:marRight w:val="0"/>
      <w:marTop w:val="0"/>
      <w:marBottom w:val="0"/>
      <w:divBdr>
        <w:top w:val="none" w:sz="0" w:space="0" w:color="auto"/>
        <w:left w:val="none" w:sz="0" w:space="0" w:color="auto"/>
        <w:bottom w:val="none" w:sz="0" w:space="0" w:color="auto"/>
        <w:right w:val="none" w:sz="0" w:space="0" w:color="auto"/>
      </w:divBdr>
      <w:divsChild>
        <w:div w:id="1309627120">
          <w:marLeft w:val="0"/>
          <w:marRight w:val="0"/>
          <w:marTop w:val="0"/>
          <w:marBottom w:val="0"/>
          <w:divBdr>
            <w:top w:val="none" w:sz="0" w:space="0" w:color="auto"/>
            <w:left w:val="none" w:sz="0" w:space="0" w:color="auto"/>
            <w:bottom w:val="none" w:sz="0" w:space="0" w:color="auto"/>
            <w:right w:val="none" w:sz="0" w:space="0" w:color="auto"/>
          </w:divBdr>
        </w:div>
        <w:div w:id="139843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10002</Words>
  <Characters>57017</Characters>
  <Application>Microsoft Office Word</Application>
  <DocSecurity>0</DocSecurity>
  <Lines>475</Lines>
  <Paragraphs>133</Paragraphs>
  <ScaleCrop>false</ScaleCrop>
  <Company/>
  <LinksUpToDate>false</LinksUpToDate>
  <CharactersWithSpaces>66886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2015-05-29T11:56:00Z</dcterms:created>
  <dcterms:modified xsi:type="dcterms:W3CDTF">2015-05-29T11:56:00Z</dcterms:modified>
</cp:coreProperties>
</file>